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14C" w:rsidRPr="00BA0419" w:rsidRDefault="00EE414C" w:rsidP="00EE414C">
      <w:pPr>
        <w:pStyle w:val="a3"/>
        <w:keepNext/>
        <w:widowControl/>
        <w:ind w:left="4678" w:right="-36"/>
        <w:rPr>
          <w:b/>
          <w:bCs/>
          <w:sz w:val="28"/>
          <w:szCs w:val="28"/>
        </w:rPr>
      </w:pPr>
      <w:r w:rsidRPr="00BA0419">
        <w:rPr>
          <w:b/>
          <w:bCs/>
          <w:sz w:val="28"/>
          <w:szCs w:val="28"/>
        </w:rPr>
        <w:t>В региональный организационный</w:t>
      </w:r>
    </w:p>
    <w:p w:rsidR="00EE414C" w:rsidRPr="00BA0419" w:rsidRDefault="00EE414C" w:rsidP="00EE414C">
      <w:pPr>
        <w:pStyle w:val="a3"/>
        <w:keepNext/>
        <w:widowControl/>
        <w:ind w:left="4678" w:right="-36"/>
        <w:rPr>
          <w:b/>
          <w:bCs/>
          <w:sz w:val="28"/>
          <w:szCs w:val="28"/>
        </w:rPr>
      </w:pPr>
      <w:r w:rsidRPr="00BA0419">
        <w:rPr>
          <w:b/>
          <w:bCs/>
          <w:sz w:val="28"/>
          <w:szCs w:val="28"/>
        </w:rPr>
        <w:t>комитет конкурса «Золотой Меркурий»</w:t>
      </w:r>
    </w:p>
    <w:p w:rsidR="00EE414C" w:rsidRPr="00BA0419" w:rsidRDefault="00EE414C" w:rsidP="00EE414C">
      <w:pPr>
        <w:keepNext/>
        <w:widowControl/>
        <w:jc w:val="center"/>
        <w:rPr>
          <w:b/>
          <w:sz w:val="28"/>
          <w:szCs w:val="28"/>
        </w:rPr>
      </w:pPr>
    </w:p>
    <w:p w:rsidR="00EE414C" w:rsidRDefault="00EE414C" w:rsidP="00EE414C">
      <w:pPr>
        <w:keepNext/>
        <w:ind w:right="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Заявка</w:t>
      </w:r>
      <w:r>
        <w:rPr>
          <w:b/>
          <w:spacing w:val="6"/>
          <w:sz w:val="28"/>
          <w:szCs w:val="28"/>
        </w:rPr>
        <w:t xml:space="preserve"> </w:t>
      </w:r>
      <w:r>
        <w:rPr>
          <w:b/>
          <w:sz w:val="28"/>
          <w:szCs w:val="28"/>
        </w:rPr>
        <w:t>на</w:t>
      </w:r>
      <w:r>
        <w:rPr>
          <w:b/>
          <w:spacing w:val="6"/>
          <w:sz w:val="28"/>
          <w:szCs w:val="28"/>
        </w:rPr>
        <w:t xml:space="preserve"> </w:t>
      </w:r>
      <w:r>
        <w:rPr>
          <w:b/>
          <w:sz w:val="28"/>
          <w:szCs w:val="28"/>
        </w:rPr>
        <w:t>участие</w:t>
      </w:r>
    </w:p>
    <w:p w:rsidR="00EE414C" w:rsidRDefault="00EE414C" w:rsidP="00EE414C">
      <w:pPr>
        <w:keepNext/>
        <w:ind w:right="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>
        <w:rPr>
          <w:b/>
          <w:spacing w:val="-5"/>
          <w:sz w:val="28"/>
          <w:szCs w:val="28"/>
        </w:rPr>
        <w:t xml:space="preserve"> специальной </w:t>
      </w:r>
      <w:r>
        <w:rPr>
          <w:b/>
          <w:sz w:val="28"/>
          <w:szCs w:val="28"/>
        </w:rPr>
        <w:t>номинации «Демонстрируем будущее – инновационный прорыв на выставке»</w:t>
      </w:r>
    </w:p>
    <w:p w:rsidR="00EE414C" w:rsidRDefault="00EE414C" w:rsidP="00EE414C">
      <w:pPr>
        <w:keepNext/>
        <w:ind w:right="2"/>
        <w:jc w:val="center"/>
        <w:rPr>
          <w:sz w:val="28"/>
          <w:szCs w:val="28"/>
        </w:rPr>
      </w:pPr>
    </w:p>
    <w:p w:rsidR="001434C6" w:rsidRDefault="00EE414C" w:rsidP="00EE414C">
      <w:pPr>
        <w:jc w:val="both"/>
        <w:rPr>
          <w:sz w:val="28"/>
          <w:szCs w:val="28"/>
        </w:rPr>
      </w:pPr>
      <w:r>
        <w:rPr>
          <w:sz w:val="28"/>
          <w:szCs w:val="28"/>
        </w:rPr>
        <w:t>Настоящим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подтверждаю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намерение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нашего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предприятия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принять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участие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конкурсе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 специальной номинации</w:t>
      </w:r>
      <w:r>
        <w:rPr>
          <w:spacing w:val="1"/>
          <w:sz w:val="28"/>
          <w:szCs w:val="28"/>
        </w:rPr>
        <w:t xml:space="preserve"> </w:t>
      </w:r>
      <w:r>
        <w:rPr>
          <w:bCs/>
          <w:sz w:val="28"/>
          <w:szCs w:val="28"/>
        </w:rPr>
        <w:t>«</w:t>
      </w:r>
      <w:r>
        <w:rPr>
          <w:sz w:val="28"/>
          <w:szCs w:val="28"/>
        </w:rPr>
        <w:t>Демонстрируем будущее – инновационный прорыв на выставке»</w:t>
      </w:r>
      <w:r>
        <w:rPr>
          <w:b/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 пред</w:t>
      </w:r>
      <w:r w:rsidR="004804D1">
        <w:rPr>
          <w:sz w:val="28"/>
          <w:szCs w:val="28"/>
        </w:rPr>
        <w:t>оставляю необходимую информацию.</w:t>
      </w:r>
    </w:p>
    <w:p w:rsidR="00EE414C" w:rsidRDefault="00EE414C" w:rsidP="00EE414C">
      <w:pPr>
        <w:keepNext/>
        <w:widowControl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Полное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наименование,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адрес,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телефоны,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электронная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почта, крупный бизнес или МСП:</w:t>
      </w:r>
    </w:p>
    <w:p w:rsidR="00EE414C" w:rsidRDefault="00EE414C" w:rsidP="00EE414C">
      <w:pPr>
        <w:keepNext/>
        <w:widowControl/>
        <w:numPr>
          <w:ilvl w:val="0"/>
          <w:numId w:val="1"/>
        </w:numPr>
        <w:tabs>
          <w:tab w:val="left" w:pos="1134"/>
          <w:tab w:val="left" w:pos="209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Основной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род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деятельности,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профиль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выпускаемой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продукции:</w:t>
      </w:r>
    </w:p>
    <w:p w:rsidR="00EE414C" w:rsidRDefault="00EE414C" w:rsidP="00EE414C">
      <w:pPr>
        <w:keepNext/>
        <w:widowControl/>
        <w:numPr>
          <w:ilvl w:val="0"/>
          <w:numId w:val="1"/>
        </w:numPr>
        <w:tabs>
          <w:tab w:val="left" w:pos="1134"/>
          <w:tab w:val="left" w:pos="209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Участие в выставках АО «</w:t>
      </w:r>
      <w:r w:rsidR="004804D1">
        <w:rPr>
          <w:sz w:val="28"/>
          <w:szCs w:val="28"/>
        </w:rPr>
        <w:t>ЭКСПОЦЕНТР</w:t>
      </w:r>
      <w:r>
        <w:rPr>
          <w:sz w:val="28"/>
          <w:szCs w:val="28"/>
        </w:rPr>
        <w:t>» (в каких, как часто, критерий 1 количественный):</w:t>
      </w:r>
    </w:p>
    <w:p w:rsidR="00EE414C" w:rsidRDefault="00EE414C" w:rsidP="00EE414C">
      <w:pPr>
        <w:keepNext/>
        <w:widowControl/>
        <w:numPr>
          <w:ilvl w:val="0"/>
          <w:numId w:val="1"/>
        </w:numPr>
        <w:tabs>
          <w:tab w:val="left" w:pos="1134"/>
          <w:tab w:val="left" w:pos="209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Сколько лет организация принимает участие в выставках (период </w:t>
      </w:r>
      <w:r w:rsidR="004804D1">
        <w:rPr>
          <w:sz w:val="28"/>
          <w:szCs w:val="28"/>
        </w:rPr>
        <w:t>2014–</w:t>
      </w:r>
      <w:r w:rsidRPr="00CF3756">
        <w:rPr>
          <w:sz w:val="28"/>
          <w:szCs w:val="28"/>
        </w:rPr>
        <w:t>2024</w:t>
      </w:r>
      <w:r w:rsidR="004804D1">
        <w:rPr>
          <w:sz w:val="28"/>
          <w:szCs w:val="28"/>
        </w:rPr>
        <w:t xml:space="preserve"> гг.</w:t>
      </w:r>
      <w:r w:rsidRPr="00CF3756">
        <w:rPr>
          <w:sz w:val="28"/>
          <w:szCs w:val="28"/>
        </w:rPr>
        <w:t>,</w:t>
      </w:r>
      <w:r>
        <w:rPr>
          <w:sz w:val="28"/>
          <w:szCs w:val="28"/>
        </w:rPr>
        <w:t xml:space="preserve"> стаж, критерий 2 количественный):</w:t>
      </w:r>
    </w:p>
    <w:p w:rsidR="00EE414C" w:rsidRDefault="00EE414C" w:rsidP="00EE414C">
      <w:pPr>
        <w:keepNext/>
        <w:widowControl/>
        <w:numPr>
          <w:ilvl w:val="0"/>
          <w:numId w:val="1"/>
        </w:numPr>
        <w:tabs>
          <w:tab w:val="left" w:pos="1134"/>
          <w:tab w:val="left" w:pos="209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Продукция, демонстрируемая на выставке:</w:t>
      </w:r>
    </w:p>
    <w:p w:rsidR="00EE414C" w:rsidRDefault="00EE414C" w:rsidP="00EE414C">
      <w:pPr>
        <w:keepNext/>
        <w:widowControl/>
        <w:numPr>
          <w:ilvl w:val="0"/>
          <w:numId w:val="1"/>
        </w:numPr>
        <w:tabs>
          <w:tab w:val="left" w:pos="1134"/>
          <w:tab w:val="left" w:pos="2090"/>
        </w:tabs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Инновационность</w:t>
      </w:r>
      <w:proofErr w:type="spellEnd"/>
      <w:r>
        <w:rPr>
          <w:spacing w:val="-6"/>
          <w:sz w:val="28"/>
          <w:szCs w:val="28"/>
        </w:rPr>
        <w:t xml:space="preserve"> демонстрируемых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товаров</w:t>
      </w:r>
      <w:r w:rsidR="004804D1">
        <w:rPr>
          <w:sz w:val="28"/>
          <w:szCs w:val="28"/>
        </w:rPr>
        <w:t> </w:t>
      </w:r>
      <w:r>
        <w:rPr>
          <w:sz w:val="28"/>
          <w:szCs w:val="28"/>
        </w:rPr>
        <w:t>/</w:t>
      </w:r>
      <w:r w:rsidR="004804D1">
        <w:rPr>
          <w:sz w:val="28"/>
          <w:szCs w:val="28"/>
        </w:rPr>
        <w:t> </w:t>
      </w:r>
      <w:r>
        <w:rPr>
          <w:sz w:val="28"/>
          <w:szCs w:val="28"/>
        </w:rPr>
        <w:t>услуг, новаторские продукты, технологии, концепции:</w:t>
      </w:r>
    </w:p>
    <w:p w:rsidR="00EE414C" w:rsidRDefault="00EE414C" w:rsidP="00EE414C">
      <w:pPr>
        <w:keepNext/>
        <w:widowControl/>
        <w:numPr>
          <w:ilvl w:val="0"/>
          <w:numId w:val="1"/>
        </w:numPr>
        <w:tabs>
          <w:tab w:val="left" w:pos="1134"/>
          <w:tab w:val="left" w:pos="209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Воздействие инноваций компании на отрасль (насколько инновации могут повлиять на развитие отрасли и улучшение условий жизни людей:</w:t>
      </w:r>
    </w:p>
    <w:p w:rsidR="00EE414C" w:rsidRDefault="00EE414C" w:rsidP="00EE414C">
      <w:pPr>
        <w:keepNext/>
        <w:widowControl/>
        <w:numPr>
          <w:ilvl w:val="0"/>
          <w:numId w:val="1"/>
        </w:numPr>
        <w:tabs>
          <w:tab w:val="left" w:pos="1134"/>
          <w:tab w:val="left" w:pos="209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Уровень внимания к компании со стороны СМИ (</w:t>
      </w:r>
      <w:r w:rsidRPr="00CF3756">
        <w:rPr>
          <w:sz w:val="28"/>
          <w:szCs w:val="28"/>
        </w:rPr>
        <w:t>критерий 3</w:t>
      </w:r>
      <w:r>
        <w:rPr>
          <w:sz w:val="28"/>
          <w:szCs w:val="28"/>
        </w:rPr>
        <w:t xml:space="preserve"> количественный):</w:t>
      </w:r>
    </w:p>
    <w:p w:rsidR="00EE414C" w:rsidRDefault="00EE414C" w:rsidP="00EE414C">
      <w:pPr>
        <w:keepNext/>
        <w:widowControl/>
        <w:numPr>
          <w:ilvl w:val="0"/>
          <w:numId w:val="1"/>
        </w:numPr>
        <w:tabs>
          <w:tab w:val="left" w:pos="1134"/>
          <w:tab w:val="left" w:pos="209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Практическая применимость (оценка того, насколько инновации компании могут быть внедрены в реальной бизнес-среде и жизни потребителей):</w:t>
      </w:r>
    </w:p>
    <w:p w:rsidR="00EE414C" w:rsidRDefault="00EE414C" w:rsidP="00EE414C">
      <w:pPr>
        <w:keepNext/>
        <w:widowControl/>
        <w:numPr>
          <w:ilvl w:val="0"/>
          <w:numId w:val="1"/>
        </w:numPr>
        <w:tabs>
          <w:tab w:val="left" w:pos="1134"/>
          <w:tab w:val="left" w:pos="209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Эффективность демонстрации (как компания представила свои инновации на выставке, включая визуальные и интерактивные элементы, чтобы привлечь внимание):</w:t>
      </w:r>
    </w:p>
    <w:p w:rsidR="00EE414C" w:rsidRDefault="00EE414C" w:rsidP="00EE414C">
      <w:pPr>
        <w:keepNext/>
        <w:widowControl/>
        <w:numPr>
          <w:ilvl w:val="0"/>
          <w:numId w:val="1"/>
        </w:numPr>
        <w:tabs>
          <w:tab w:val="left" w:pos="1134"/>
          <w:tab w:val="left" w:pos="209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Отзывы посетителей:</w:t>
      </w:r>
    </w:p>
    <w:p w:rsidR="00EE414C" w:rsidRDefault="00EE414C" w:rsidP="00EE414C">
      <w:pPr>
        <w:keepNext/>
        <w:widowControl/>
        <w:numPr>
          <w:ilvl w:val="0"/>
          <w:numId w:val="1"/>
        </w:numPr>
        <w:tabs>
          <w:tab w:val="left" w:pos="1134"/>
          <w:tab w:val="left" w:pos="209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Факты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признания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высокого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уровня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качества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востребованности</w:t>
      </w:r>
      <w:r>
        <w:rPr>
          <w:spacing w:val="1"/>
          <w:sz w:val="28"/>
          <w:szCs w:val="28"/>
        </w:rPr>
        <w:t xml:space="preserve"> продукции </w:t>
      </w:r>
      <w:r>
        <w:rPr>
          <w:sz w:val="28"/>
          <w:szCs w:val="28"/>
        </w:rPr>
        <w:t>предприятия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(награды, копии дипломов и других форм профессиональных и общественных премий, </w:t>
      </w:r>
      <w:r w:rsidRPr="00CF3756">
        <w:rPr>
          <w:sz w:val="28"/>
          <w:szCs w:val="28"/>
        </w:rPr>
        <w:t>критерий 4</w:t>
      </w:r>
      <w:r>
        <w:rPr>
          <w:sz w:val="28"/>
          <w:szCs w:val="28"/>
        </w:rPr>
        <w:t xml:space="preserve"> количественный):</w:t>
      </w:r>
    </w:p>
    <w:p w:rsidR="00EE414C" w:rsidRDefault="00EE414C" w:rsidP="00EE414C">
      <w:pPr>
        <w:keepNext/>
        <w:widowControl/>
        <w:numPr>
          <w:ilvl w:val="0"/>
          <w:numId w:val="1"/>
        </w:numPr>
        <w:tabs>
          <w:tab w:val="left" w:pos="1134"/>
          <w:tab w:val="left" w:pos="209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Достижение результатов (какие результаты были достигнуты благодаря инновациям компании на момент выставки):</w:t>
      </w:r>
    </w:p>
    <w:p w:rsidR="00EE414C" w:rsidRDefault="00EE414C" w:rsidP="00EE414C">
      <w:pPr>
        <w:rPr>
          <w:sz w:val="28"/>
          <w:szCs w:val="28"/>
        </w:rPr>
      </w:pPr>
    </w:p>
    <w:p w:rsidR="00EE414C" w:rsidRPr="00BA0419" w:rsidRDefault="004804D1" w:rsidP="00EE414C">
      <w:pPr>
        <w:pStyle w:val="a3"/>
        <w:keepNext/>
        <w:widowControl/>
        <w:ind w:right="2" w:firstLine="70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Прилагаю</w:t>
      </w:r>
      <w:r w:rsidR="00EE414C" w:rsidRPr="00BA0419">
        <w:rPr>
          <w:b/>
          <w:sz w:val="28"/>
          <w:szCs w:val="28"/>
        </w:rPr>
        <w:t>тся:</w:t>
      </w:r>
    </w:p>
    <w:p w:rsidR="00EE414C" w:rsidRPr="00BA0419" w:rsidRDefault="00EE414C" w:rsidP="00EE414C">
      <w:pPr>
        <w:pStyle w:val="a3"/>
        <w:keepNext/>
        <w:widowControl/>
        <w:numPr>
          <w:ilvl w:val="0"/>
          <w:numId w:val="2"/>
        </w:numPr>
        <w:ind w:left="893" w:right="2"/>
        <w:jc w:val="both"/>
        <w:rPr>
          <w:sz w:val="28"/>
          <w:szCs w:val="28"/>
        </w:rPr>
      </w:pPr>
      <w:r w:rsidRPr="00BA0419">
        <w:rPr>
          <w:sz w:val="28"/>
          <w:szCs w:val="28"/>
        </w:rPr>
        <w:t>Заявка, заверенная подписью рук</w:t>
      </w:r>
      <w:r w:rsidR="004804D1">
        <w:rPr>
          <w:sz w:val="28"/>
          <w:szCs w:val="28"/>
        </w:rPr>
        <w:t>оводителя и печатью организации</w:t>
      </w:r>
    </w:p>
    <w:p w:rsidR="00EE414C" w:rsidRPr="00EE414C" w:rsidRDefault="00EE414C" w:rsidP="00EE414C">
      <w:pPr>
        <w:pStyle w:val="a3"/>
        <w:keepNext/>
        <w:widowControl/>
        <w:numPr>
          <w:ilvl w:val="0"/>
          <w:numId w:val="2"/>
        </w:numPr>
        <w:ind w:left="893" w:right="2"/>
        <w:jc w:val="both"/>
        <w:rPr>
          <w:sz w:val="28"/>
          <w:szCs w:val="28"/>
        </w:rPr>
      </w:pPr>
      <w:r w:rsidRPr="00EE414C">
        <w:rPr>
          <w:sz w:val="28"/>
          <w:szCs w:val="28"/>
        </w:rPr>
        <w:t>Б</w:t>
      </w:r>
      <w:r w:rsidR="004804D1">
        <w:rPr>
          <w:sz w:val="28"/>
          <w:szCs w:val="28"/>
        </w:rPr>
        <w:t>лагодарности и отзывы партнеров</w:t>
      </w:r>
    </w:p>
    <w:p w:rsidR="00EE414C" w:rsidRPr="00BA0419" w:rsidRDefault="00EE414C" w:rsidP="00EE414C">
      <w:pPr>
        <w:pStyle w:val="a3"/>
        <w:keepNext/>
        <w:widowControl/>
        <w:numPr>
          <w:ilvl w:val="0"/>
          <w:numId w:val="2"/>
        </w:numPr>
        <w:ind w:left="893" w:right="2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BA0419">
        <w:rPr>
          <w:sz w:val="28"/>
          <w:szCs w:val="28"/>
        </w:rPr>
        <w:t>окументы, подтверждающие указанные в заявк</w:t>
      </w:r>
      <w:r w:rsidR="004804D1">
        <w:rPr>
          <w:sz w:val="28"/>
          <w:szCs w:val="28"/>
        </w:rPr>
        <w:t>е факты о деятельности компании</w:t>
      </w:r>
    </w:p>
    <w:p w:rsidR="00EE414C" w:rsidRPr="00BA0419" w:rsidRDefault="00EE414C" w:rsidP="00EE414C">
      <w:pPr>
        <w:pStyle w:val="a3"/>
        <w:keepNext/>
        <w:widowControl/>
        <w:ind w:right="2"/>
        <w:jc w:val="both"/>
        <w:rPr>
          <w:sz w:val="28"/>
          <w:szCs w:val="28"/>
        </w:rPr>
      </w:pPr>
    </w:p>
    <w:p w:rsidR="00EE414C" w:rsidRPr="00BA0419" w:rsidRDefault="00EE414C" w:rsidP="00EE414C">
      <w:pPr>
        <w:pStyle w:val="a3"/>
        <w:keepNext/>
        <w:widowControl/>
        <w:ind w:right="2" w:firstLine="707"/>
        <w:jc w:val="both"/>
        <w:rPr>
          <w:sz w:val="28"/>
          <w:szCs w:val="28"/>
        </w:rPr>
      </w:pPr>
      <w:r w:rsidRPr="00BA0419">
        <w:rPr>
          <w:sz w:val="28"/>
          <w:szCs w:val="28"/>
        </w:rPr>
        <w:t>Подтверждаю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достоверность направляемой информации.</w:t>
      </w:r>
    </w:p>
    <w:p w:rsidR="00EE414C" w:rsidRPr="00BA0419" w:rsidRDefault="00EE414C" w:rsidP="00EE414C">
      <w:pPr>
        <w:pStyle w:val="a3"/>
        <w:keepNext/>
        <w:widowControl/>
        <w:ind w:right="2" w:firstLine="707"/>
        <w:jc w:val="both"/>
        <w:rPr>
          <w:sz w:val="28"/>
          <w:szCs w:val="28"/>
        </w:rPr>
      </w:pPr>
    </w:p>
    <w:p w:rsidR="00EE414C" w:rsidRDefault="00EE414C" w:rsidP="00EE414C">
      <w:pPr>
        <w:pStyle w:val="a3"/>
        <w:keepNext/>
        <w:widowControl/>
        <w:ind w:right="2"/>
        <w:jc w:val="both"/>
        <w:rPr>
          <w:sz w:val="28"/>
          <w:szCs w:val="28"/>
        </w:rPr>
      </w:pPr>
    </w:p>
    <w:p w:rsidR="00EE414C" w:rsidRPr="00BA0419" w:rsidRDefault="00EE414C" w:rsidP="00EE414C">
      <w:pPr>
        <w:pStyle w:val="a3"/>
        <w:keepNext/>
        <w:widowControl/>
        <w:ind w:right="2"/>
        <w:jc w:val="both"/>
        <w:rPr>
          <w:sz w:val="28"/>
          <w:szCs w:val="28"/>
        </w:rPr>
      </w:pPr>
      <w:r w:rsidRPr="00BA0419">
        <w:rPr>
          <w:sz w:val="28"/>
          <w:szCs w:val="28"/>
        </w:rPr>
        <w:t>Руководитель (должность)</w:t>
      </w:r>
      <w:r w:rsidRPr="00BA0419">
        <w:rPr>
          <w:sz w:val="28"/>
          <w:szCs w:val="28"/>
        </w:rPr>
        <w:tab/>
      </w:r>
      <w:r w:rsidRPr="00BA0419">
        <w:rPr>
          <w:sz w:val="28"/>
          <w:szCs w:val="28"/>
        </w:rPr>
        <w:tab/>
      </w:r>
      <w:r w:rsidRPr="00BA0419">
        <w:rPr>
          <w:sz w:val="28"/>
          <w:szCs w:val="28"/>
        </w:rPr>
        <w:tab/>
      </w:r>
      <w:r w:rsidRPr="00BA0419">
        <w:rPr>
          <w:sz w:val="28"/>
          <w:szCs w:val="28"/>
        </w:rPr>
        <w:tab/>
      </w:r>
      <w:r w:rsidRPr="00BA0419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</w:t>
      </w:r>
      <w:r w:rsidRPr="00BA0419">
        <w:rPr>
          <w:sz w:val="28"/>
          <w:szCs w:val="28"/>
        </w:rPr>
        <w:t>Ф</w:t>
      </w:r>
      <w:r w:rsidR="004804D1">
        <w:rPr>
          <w:sz w:val="28"/>
          <w:szCs w:val="28"/>
        </w:rPr>
        <w:t>.</w:t>
      </w:r>
      <w:r w:rsidRPr="00BA0419">
        <w:rPr>
          <w:sz w:val="28"/>
          <w:szCs w:val="28"/>
        </w:rPr>
        <w:t>И</w:t>
      </w:r>
      <w:r w:rsidR="004804D1">
        <w:rPr>
          <w:sz w:val="28"/>
          <w:szCs w:val="28"/>
        </w:rPr>
        <w:t>.</w:t>
      </w:r>
      <w:r w:rsidRPr="00BA0419">
        <w:rPr>
          <w:sz w:val="28"/>
          <w:szCs w:val="28"/>
        </w:rPr>
        <w:t>О</w:t>
      </w:r>
      <w:r w:rsidR="004804D1">
        <w:rPr>
          <w:sz w:val="28"/>
          <w:szCs w:val="28"/>
        </w:rPr>
        <w:t>.</w:t>
      </w:r>
    </w:p>
    <w:p w:rsidR="00EE414C" w:rsidRDefault="00EE414C" w:rsidP="00EE414C">
      <w:pPr>
        <w:pStyle w:val="a3"/>
        <w:keepNext/>
        <w:widowControl/>
        <w:ind w:right="2" w:firstLine="707"/>
        <w:jc w:val="both"/>
        <w:rPr>
          <w:sz w:val="28"/>
          <w:szCs w:val="28"/>
        </w:rPr>
      </w:pPr>
      <w:r w:rsidRPr="00BA0419">
        <w:rPr>
          <w:sz w:val="28"/>
          <w:szCs w:val="28"/>
        </w:rPr>
        <w:tab/>
      </w:r>
      <w:r w:rsidRPr="00BA0419">
        <w:rPr>
          <w:sz w:val="28"/>
          <w:szCs w:val="28"/>
        </w:rPr>
        <w:tab/>
      </w:r>
      <w:r w:rsidRPr="00BA0419">
        <w:rPr>
          <w:sz w:val="28"/>
          <w:szCs w:val="28"/>
        </w:rPr>
        <w:tab/>
      </w:r>
      <w:r w:rsidRPr="00BA0419">
        <w:rPr>
          <w:sz w:val="28"/>
          <w:szCs w:val="28"/>
        </w:rPr>
        <w:tab/>
      </w:r>
      <w:r w:rsidRPr="00BA0419">
        <w:rPr>
          <w:sz w:val="28"/>
          <w:szCs w:val="28"/>
        </w:rPr>
        <w:tab/>
      </w:r>
      <w:r w:rsidRPr="00BA0419">
        <w:rPr>
          <w:sz w:val="28"/>
          <w:szCs w:val="28"/>
        </w:rPr>
        <w:tab/>
      </w:r>
      <w:r w:rsidRPr="00BA0419">
        <w:rPr>
          <w:sz w:val="28"/>
          <w:szCs w:val="28"/>
        </w:rPr>
        <w:tab/>
      </w:r>
    </w:p>
    <w:p w:rsidR="00EE414C" w:rsidRDefault="00EE414C" w:rsidP="00EE414C">
      <w:pPr>
        <w:pStyle w:val="a3"/>
        <w:keepNext/>
        <w:widowControl/>
        <w:ind w:left="4956" w:right="2" w:firstLine="708"/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 w:rsidRPr="00BA0419">
        <w:rPr>
          <w:sz w:val="28"/>
          <w:szCs w:val="28"/>
        </w:rPr>
        <w:t>подпись</w:t>
      </w:r>
      <w:r>
        <w:rPr>
          <w:sz w:val="28"/>
          <w:szCs w:val="28"/>
        </w:rPr>
        <w:t>)</w:t>
      </w:r>
      <w:r w:rsidRPr="00BA0419">
        <w:rPr>
          <w:sz w:val="28"/>
          <w:szCs w:val="28"/>
        </w:rPr>
        <w:t xml:space="preserve"> </w:t>
      </w:r>
    </w:p>
    <w:p w:rsidR="00EE414C" w:rsidRPr="00BA0419" w:rsidRDefault="00EE414C" w:rsidP="00EE414C">
      <w:pPr>
        <w:pStyle w:val="a3"/>
        <w:keepNext/>
        <w:widowControl/>
        <w:ind w:left="4956" w:right="2" w:firstLine="708"/>
        <w:jc w:val="both"/>
        <w:rPr>
          <w:sz w:val="28"/>
          <w:szCs w:val="28"/>
        </w:rPr>
      </w:pPr>
      <w:r w:rsidRPr="00BA0419">
        <w:rPr>
          <w:sz w:val="28"/>
          <w:szCs w:val="28"/>
        </w:rPr>
        <w:t>М.П.</w:t>
      </w:r>
    </w:p>
    <w:p w:rsidR="00EE414C" w:rsidRPr="00BA0419" w:rsidRDefault="00EE414C" w:rsidP="00EE414C">
      <w:pPr>
        <w:pStyle w:val="a3"/>
        <w:keepNext/>
        <w:widowControl/>
        <w:ind w:right="2" w:firstLine="707"/>
        <w:jc w:val="both"/>
        <w:rPr>
          <w:sz w:val="28"/>
          <w:szCs w:val="28"/>
        </w:rPr>
      </w:pPr>
    </w:p>
    <w:p w:rsidR="00EE414C" w:rsidRDefault="00EE414C" w:rsidP="00EE414C">
      <w:r w:rsidRPr="00BA0419">
        <w:rPr>
          <w:sz w:val="28"/>
          <w:szCs w:val="28"/>
        </w:rPr>
        <w:t>Дата</w:t>
      </w:r>
      <w:r w:rsidRPr="00BA0419">
        <w:rPr>
          <w:spacing w:val="-2"/>
          <w:sz w:val="28"/>
          <w:szCs w:val="28"/>
        </w:rPr>
        <w:t xml:space="preserve"> </w:t>
      </w:r>
      <w:r w:rsidRPr="00BA0419">
        <w:rPr>
          <w:sz w:val="28"/>
          <w:szCs w:val="28"/>
        </w:rPr>
        <w:t>заполнения</w:t>
      </w:r>
      <w:r w:rsidRPr="00BA0419">
        <w:rPr>
          <w:spacing w:val="-4"/>
          <w:sz w:val="28"/>
          <w:szCs w:val="28"/>
        </w:rPr>
        <w:t xml:space="preserve"> </w:t>
      </w:r>
      <w:r w:rsidRPr="00BA0419">
        <w:rPr>
          <w:sz w:val="28"/>
          <w:szCs w:val="28"/>
        </w:rPr>
        <w:t>заявки:</w:t>
      </w:r>
      <w:r>
        <w:rPr>
          <w:spacing w:val="-1"/>
          <w:sz w:val="28"/>
          <w:szCs w:val="28"/>
        </w:rPr>
        <w:t xml:space="preserve"> ____________</w:t>
      </w:r>
      <w:bookmarkStart w:id="0" w:name="_GoBack"/>
      <w:bookmarkEnd w:id="0"/>
    </w:p>
    <w:sectPr w:rsidR="00EE41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FE121E"/>
    <w:multiLevelType w:val="hybridMultilevel"/>
    <w:tmpl w:val="B1B4B8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5E3513"/>
    <w:multiLevelType w:val="hybridMultilevel"/>
    <w:tmpl w:val="620AB41E"/>
    <w:lvl w:ilvl="0" w:tplc="0419000B">
      <w:start w:val="1"/>
      <w:numFmt w:val="bullet"/>
      <w:lvlText w:val=""/>
      <w:lvlJc w:val="left"/>
      <w:pPr>
        <w:ind w:left="2090" w:hanging="281"/>
      </w:pPr>
      <w:rPr>
        <w:rFonts w:ascii="Wingdings" w:hAnsi="Wingdings" w:hint="default"/>
        <w:w w:val="100"/>
        <w:sz w:val="24"/>
        <w:szCs w:val="24"/>
        <w:lang w:val="ru-RU" w:eastAsia="en-US" w:bidi="ar-SA"/>
      </w:rPr>
    </w:lvl>
    <w:lvl w:ilvl="1" w:tplc="8C10C484">
      <w:numFmt w:val="bullet"/>
      <w:lvlText w:val="•"/>
      <w:lvlJc w:val="left"/>
      <w:pPr>
        <w:ind w:left="3018" w:hanging="281"/>
      </w:pPr>
      <w:rPr>
        <w:rFonts w:hint="default"/>
        <w:lang w:val="ru-RU" w:eastAsia="en-US" w:bidi="ar-SA"/>
      </w:rPr>
    </w:lvl>
    <w:lvl w:ilvl="2" w:tplc="A0F8C210">
      <w:numFmt w:val="bullet"/>
      <w:lvlText w:val="•"/>
      <w:lvlJc w:val="left"/>
      <w:pPr>
        <w:ind w:left="3937" w:hanging="281"/>
      </w:pPr>
      <w:rPr>
        <w:rFonts w:hint="default"/>
        <w:lang w:val="ru-RU" w:eastAsia="en-US" w:bidi="ar-SA"/>
      </w:rPr>
    </w:lvl>
    <w:lvl w:ilvl="3" w:tplc="8346A39C">
      <w:numFmt w:val="bullet"/>
      <w:lvlText w:val="•"/>
      <w:lvlJc w:val="left"/>
      <w:pPr>
        <w:ind w:left="4855" w:hanging="281"/>
      </w:pPr>
      <w:rPr>
        <w:rFonts w:hint="default"/>
        <w:lang w:val="ru-RU" w:eastAsia="en-US" w:bidi="ar-SA"/>
      </w:rPr>
    </w:lvl>
    <w:lvl w:ilvl="4" w:tplc="2432EE3E">
      <w:numFmt w:val="bullet"/>
      <w:lvlText w:val="•"/>
      <w:lvlJc w:val="left"/>
      <w:pPr>
        <w:ind w:left="5774" w:hanging="281"/>
      </w:pPr>
      <w:rPr>
        <w:rFonts w:hint="default"/>
        <w:lang w:val="ru-RU" w:eastAsia="en-US" w:bidi="ar-SA"/>
      </w:rPr>
    </w:lvl>
    <w:lvl w:ilvl="5" w:tplc="6D667842">
      <w:numFmt w:val="bullet"/>
      <w:lvlText w:val="•"/>
      <w:lvlJc w:val="left"/>
      <w:pPr>
        <w:ind w:left="6693" w:hanging="281"/>
      </w:pPr>
      <w:rPr>
        <w:rFonts w:hint="default"/>
        <w:lang w:val="ru-RU" w:eastAsia="en-US" w:bidi="ar-SA"/>
      </w:rPr>
    </w:lvl>
    <w:lvl w:ilvl="6" w:tplc="E384C43E">
      <w:numFmt w:val="bullet"/>
      <w:lvlText w:val="•"/>
      <w:lvlJc w:val="left"/>
      <w:pPr>
        <w:ind w:left="7611" w:hanging="281"/>
      </w:pPr>
      <w:rPr>
        <w:rFonts w:hint="default"/>
        <w:lang w:val="ru-RU" w:eastAsia="en-US" w:bidi="ar-SA"/>
      </w:rPr>
    </w:lvl>
    <w:lvl w:ilvl="7" w:tplc="1CD0A70A">
      <w:numFmt w:val="bullet"/>
      <w:lvlText w:val="•"/>
      <w:lvlJc w:val="left"/>
      <w:pPr>
        <w:ind w:left="8530" w:hanging="281"/>
      </w:pPr>
      <w:rPr>
        <w:rFonts w:hint="default"/>
        <w:lang w:val="ru-RU" w:eastAsia="en-US" w:bidi="ar-SA"/>
      </w:rPr>
    </w:lvl>
    <w:lvl w:ilvl="8" w:tplc="CD8CF73A">
      <w:numFmt w:val="bullet"/>
      <w:lvlText w:val="•"/>
      <w:lvlJc w:val="left"/>
      <w:pPr>
        <w:ind w:left="9449" w:hanging="28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14C"/>
    <w:rsid w:val="001434C6"/>
    <w:rsid w:val="004804D1"/>
    <w:rsid w:val="00C2006D"/>
    <w:rsid w:val="00EE4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66AFC"/>
  <w15:chartTrackingRefBased/>
  <w15:docId w15:val="{EB52F4F1-BEC0-419E-B736-C1EB1F224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E414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EE414C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EE414C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EE414C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"ЭКСПОЦЕНТР"</Company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Сковородин Дмитрий Анатольевич</dc:creator>
  <cp:keywords/>
  <dc:description/>
  <cp:lastModifiedBy>Юданова Галина Владимировна</cp:lastModifiedBy>
  <cp:revision>2</cp:revision>
  <dcterms:created xsi:type="dcterms:W3CDTF">2025-02-11T07:45:00Z</dcterms:created>
  <dcterms:modified xsi:type="dcterms:W3CDTF">2025-02-11T07:45:00Z</dcterms:modified>
</cp:coreProperties>
</file>